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3631" w14:textId="77777777" w:rsidR="0002736E" w:rsidRPr="00597CD1" w:rsidRDefault="0002736E" w:rsidP="0002736E">
      <w:pPr>
        <w:pStyle w:val="a6"/>
        <w:ind w:left="0"/>
        <w:rPr>
          <w:b/>
          <w:bCs/>
          <w:color w:val="000000" w:themeColor="text1"/>
        </w:rPr>
      </w:pPr>
      <w:r w:rsidRPr="00597CD1">
        <w:rPr>
          <w:b/>
          <w:bCs/>
          <w:color w:val="000000" w:themeColor="text1"/>
        </w:rPr>
        <w:t>Μαθησιακά αποτελέσματα</w:t>
      </w:r>
    </w:p>
    <w:p w14:paraId="12FDD5B6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 xml:space="preserve">Με την επιτυχή ολοκλήρωση του Π.Μ.Σ. οι απόφοιτοι θα είναι σε θέση να: </w:t>
      </w:r>
    </w:p>
    <w:p w14:paraId="2EFC6DC7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 w:themeColor="text1"/>
        </w:rPr>
      </w:pPr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Α. Γνώσεις (</w:t>
      </w:r>
      <w:proofErr w:type="spellStart"/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Knowledge</w:t>
      </w:r>
      <w:proofErr w:type="spellEnd"/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)</w:t>
      </w:r>
    </w:p>
    <w:p w14:paraId="250C29C9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 xml:space="preserve">Κατανοούν σε βάθος τη δομή και λειτουργία της </w:t>
      </w:r>
      <w:proofErr w:type="spellStart"/>
      <w:r w:rsidRPr="00DB14F3">
        <w:rPr>
          <w:rFonts w:ascii="Calibri" w:hAnsi="Calibri" w:cs="Calibri"/>
          <w:color w:val="000000" w:themeColor="text1"/>
        </w:rPr>
        <w:t>αγροδιατροφικής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αλυσίδας «από το χωράφι στο ράφι», στο πλαίσιο της στρατηγικής Farm </w:t>
      </w:r>
      <w:proofErr w:type="spellStart"/>
      <w:r w:rsidRPr="00DB14F3">
        <w:rPr>
          <w:rFonts w:ascii="Calibri" w:hAnsi="Calibri" w:cs="Calibri"/>
          <w:color w:val="000000" w:themeColor="text1"/>
        </w:rPr>
        <w:t>to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B14F3">
        <w:rPr>
          <w:rFonts w:ascii="Calibri" w:hAnsi="Calibri" w:cs="Calibri"/>
          <w:color w:val="000000" w:themeColor="text1"/>
        </w:rPr>
        <w:t>Fork</w:t>
      </w:r>
      <w:proofErr w:type="spellEnd"/>
      <w:r w:rsidRPr="00DB14F3">
        <w:rPr>
          <w:rFonts w:ascii="Calibri" w:hAnsi="Calibri" w:cs="Calibri"/>
          <w:color w:val="000000" w:themeColor="text1"/>
        </w:rPr>
        <w:t>.</w:t>
      </w:r>
    </w:p>
    <w:p w14:paraId="5EABCA3A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Κατέχουν εξειδικευμένες γνώσεις στη χημεία, βιοχημεία και φυσικοχημεία των τροφίμων, καθώς και στις σύγχρονες τεχνικές αναλυτικής χημείας και οργανολογικής αξιολόγησης.</w:t>
      </w:r>
    </w:p>
    <w:p w14:paraId="7F79F479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Κατανοούν τις βασικές αρχές της γεωργικής επιστήμης, συμπεριλαμβανομένων της γεωργικής χημείας, μηχανικής, εντομολογίας και μικροβιολογίας.</w:t>
      </w:r>
    </w:p>
    <w:p w14:paraId="04A4CB42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Γνωρίζουν τις αρχές της βιώσιμης γεωργίας και διατροφής, της κυκλικής οικονομίας και της αξιοποίησης ενδογενών πόρων.</w:t>
      </w:r>
    </w:p>
    <w:p w14:paraId="41165BD9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 xml:space="preserve">Κατανοούν τις επιπτώσεις της </w:t>
      </w:r>
      <w:proofErr w:type="spellStart"/>
      <w:r w:rsidRPr="00DB14F3">
        <w:rPr>
          <w:rFonts w:ascii="Calibri" w:hAnsi="Calibri" w:cs="Calibri"/>
          <w:color w:val="000000" w:themeColor="text1"/>
        </w:rPr>
        <w:t>αγροδιατροφικής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παραγωγής στο περιβάλλον (υδατικό αποτύπωμα, αποτύπωμα άνθρακα, ενεργειακό ισοζύγιο).</w:t>
      </w:r>
    </w:p>
    <w:p w14:paraId="11CE6881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Κατέχουν γνώσεις για τη βιοτεχνολογία τροφίμων, την ανάπτυξη νέων προϊόντων και τις τεχνολογίες συντήρησης και μεταποίησης.</w:t>
      </w:r>
    </w:p>
    <w:p w14:paraId="368BDA15" w14:textId="77777777" w:rsidR="0002736E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Κατανοούν τις βασικές αρχές της αγροτικής οικονομίας και της αξιολόγησης αγροτικών συστημάτων.</w:t>
      </w:r>
    </w:p>
    <w:p w14:paraId="2E3A1A77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61621F9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 w:themeColor="text1"/>
        </w:rPr>
      </w:pPr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2. Δεξιότητες (</w:t>
      </w:r>
      <w:proofErr w:type="spellStart"/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Skills</w:t>
      </w:r>
      <w:proofErr w:type="spellEnd"/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)</w:t>
      </w:r>
    </w:p>
    <w:p w14:paraId="1A21FFA9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Εφαρμόζουν σύγχρονες αναλυτικές και οργανοληπτικές μεθόδους για τον ποιοτικό έλεγχο τροφίμων.</w:t>
      </w:r>
    </w:p>
    <w:p w14:paraId="2559C4B2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Χρησιμοποιούν εργαστηριακό εξοπλισμό και όργανα ανάλυσης (</w:t>
      </w:r>
      <w:proofErr w:type="spellStart"/>
      <w:r w:rsidRPr="00DB14F3">
        <w:rPr>
          <w:rFonts w:ascii="Calibri" w:hAnsi="Calibri" w:cs="Calibri"/>
          <w:color w:val="000000" w:themeColor="text1"/>
        </w:rPr>
        <w:t>instrumental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B14F3">
        <w:rPr>
          <w:rFonts w:ascii="Calibri" w:hAnsi="Calibri" w:cs="Calibri"/>
          <w:color w:val="000000" w:themeColor="text1"/>
        </w:rPr>
        <w:t>analysis</w:t>
      </w:r>
      <w:proofErr w:type="spellEnd"/>
      <w:r w:rsidRPr="00DB14F3">
        <w:rPr>
          <w:rFonts w:ascii="Calibri" w:hAnsi="Calibri" w:cs="Calibri"/>
          <w:color w:val="000000" w:themeColor="text1"/>
        </w:rPr>
        <w:t>) για τη διερεύνηση φυσικοχημικών και μικροβιολογικών χαρακτηριστικών.</w:t>
      </w:r>
    </w:p>
    <w:p w14:paraId="7FDBB362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Σχεδιάζουν και υλοποιούν ερευνητικά πρωτόκολλα, αξιοποιώντας επιστημονική μεθοδολογία και στατιστική ανάλυση.</w:t>
      </w:r>
    </w:p>
    <w:p w14:paraId="2A7DA4D3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Αξιολογούν την ποιότητα και την ασφάλεια τροφίμων σε όλα τα στάδια της παραγωγής.</w:t>
      </w:r>
    </w:p>
    <w:p w14:paraId="3128ED9F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Υπολογίζουν και ερμηνεύουν δείκτες βιωσιμότητας (π.χ. αποτύπωμα άνθρακα, κατανάλωση νερού, ενεργειακή αποδοτικότητα).</w:t>
      </w:r>
    </w:p>
    <w:p w14:paraId="0A30C4BB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Αναπτύσσουν καινοτόμα προϊόντα τροφίμων με βάση τις αρχές της βιωσιμότητας και της μεσογειακής διατροφής.</w:t>
      </w:r>
    </w:p>
    <w:p w14:paraId="0BF7F6DB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Εφαρμόζουν τεχνολογίες συντήρησης και αξιοποίησης αγροτικών προϊόντων με στόχο τη μείωση απωλειών και αποβλήτων.</w:t>
      </w:r>
    </w:p>
    <w:p w14:paraId="42C5D685" w14:textId="77777777" w:rsidR="0002736E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Αναλύουν και αξιολογούν αγροτικά συστήματα λαμβάνοντας υπόψη οικονομικούς, τεχνολογικούς και περιβαλλοντικούς παράγοντες.</w:t>
      </w:r>
    </w:p>
    <w:p w14:paraId="3AC3978A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C996032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0000" w:themeColor="text1"/>
        </w:rPr>
      </w:pPr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3. Ικανότητες (</w:t>
      </w:r>
      <w:proofErr w:type="spellStart"/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Competences</w:t>
      </w:r>
      <w:proofErr w:type="spellEnd"/>
      <w:r w:rsidRPr="00DB14F3">
        <w:rPr>
          <w:rFonts w:ascii="Calibri" w:hAnsi="Calibri" w:cs="Calibri"/>
          <w:b/>
          <w:bCs/>
          <w:i/>
          <w:iCs/>
          <w:color w:val="000000" w:themeColor="text1"/>
        </w:rPr>
        <w:t>)</w:t>
      </w:r>
    </w:p>
    <w:p w14:paraId="230C60EB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 xml:space="preserve">Διαχειρίζονται ολιστικά την </w:t>
      </w:r>
      <w:proofErr w:type="spellStart"/>
      <w:r w:rsidRPr="00DB14F3">
        <w:rPr>
          <w:rFonts w:ascii="Calibri" w:hAnsi="Calibri" w:cs="Calibri"/>
          <w:color w:val="000000" w:themeColor="text1"/>
        </w:rPr>
        <w:t>αγροδιατροφική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αλυσίδα με γνώμονα τη βιωσιμότητα και την ποιότητα.</w:t>
      </w:r>
    </w:p>
    <w:p w14:paraId="2CEEC980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Λαμβάνουν αποφάσεις για τη βελτιστοποίηση παραγωγικών διαδικασιών, ενσωματώνοντας επιστημονικά δεδομένα και τεχνολογικές καινοτομίες.</w:t>
      </w:r>
    </w:p>
    <w:p w14:paraId="5FB4FAD5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 xml:space="preserve">Συμβάλλουν ενεργά στη μετάβαση προς βιώσιμα </w:t>
      </w:r>
      <w:proofErr w:type="spellStart"/>
      <w:r w:rsidRPr="00DB14F3">
        <w:rPr>
          <w:rFonts w:ascii="Calibri" w:hAnsi="Calibri" w:cs="Calibri"/>
          <w:color w:val="000000" w:themeColor="text1"/>
        </w:rPr>
        <w:t>αγροδιατροφικά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συστήματα στο μεσογειακό χώρο.</w:t>
      </w:r>
    </w:p>
    <w:p w14:paraId="3D079439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Εργάζονται αποτελεσματικά σε διεπιστημονικά και διεθνή περιβάλλοντα, αξιοποιώντας συνεργασίες μεταξύ διαφορετικών επιστημονικών πεδίων.</w:t>
      </w:r>
    </w:p>
    <w:p w14:paraId="66CE1630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Αναπτύσσουν στρατηγικές για την παραγωγή ποιοτικών και ασφαλών τροφίμων, με σεβασμό στην ανθρώπινη υγεία και το περιβάλλον.</w:t>
      </w:r>
    </w:p>
    <w:p w14:paraId="0B361438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 xml:space="preserve">Ενσωματώνουν τις αρχές της κυκλικής οικονομίας στη διαχείριση </w:t>
      </w:r>
      <w:proofErr w:type="spellStart"/>
      <w:r w:rsidRPr="00DB14F3">
        <w:rPr>
          <w:rFonts w:ascii="Calibri" w:hAnsi="Calibri" w:cs="Calibri"/>
          <w:color w:val="000000" w:themeColor="text1"/>
        </w:rPr>
        <w:t>αγροδιατροφικών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πόρων.</w:t>
      </w:r>
    </w:p>
    <w:p w14:paraId="34B26796" w14:textId="77777777" w:rsidR="0002736E" w:rsidRPr="00DB14F3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lastRenderedPageBreak/>
        <w:t>•</w:t>
      </w:r>
      <w:r w:rsidRPr="00DB14F3">
        <w:rPr>
          <w:rFonts w:ascii="Calibri" w:hAnsi="Calibri" w:cs="Calibri"/>
          <w:color w:val="000000" w:themeColor="text1"/>
        </w:rPr>
        <w:tab/>
        <w:t xml:space="preserve">Υποστηρίζουν την καινοτομία και την επιχειρηματικότητα στον </w:t>
      </w:r>
      <w:proofErr w:type="spellStart"/>
      <w:r w:rsidRPr="00DB14F3">
        <w:rPr>
          <w:rFonts w:ascii="Calibri" w:hAnsi="Calibri" w:cs="Calibri"/>
          <w:color w:val="000000" w:themeColor="text1"/>
        </w:rPr>
        <w:t>αγροδιατροφικό</w:t>
      </w:r>
      <w:proofErr w:type="spellEnd"/>
      <w:r w:rsidRPr="00DB14F3">
        <w:rPr>
          <w:rFonts w:ascii="Calibri" w:hAnsi="Calibri" w:cs="Calibri"/>
          <w:color w:val="000000" w:themeColor="text1"/>
        </w:rPr>
        <w:t xml:space="preserve"> τομέα.</w:t>
      </w:r>
    </w:p>
    <w:p w14:paraId="3B3CA4A8" w14:textId="77777777" w:rsidR="0002736E" w:rsidRDefault="0002736E" w:rsidP="0002736E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DB14F3">
        <w:rPr>
          <w:rFonts w:ascii="Calibri" w:hAnsi="Calibri" w:cs="Calibri"/>
          <w:color w:val="000000" w:themeColor="text1"/>
        </w:rPr>
        <w:t>•</w:t>
      </w:r>
      <w:r w:rsidRPr="00DB14F3">
        <w:rPr>
          <w:rFonts w:ascii="Calibri" w:hAnsi="Calibri" w:cs="Calibri"/>
          <w:color w:val="000000" w:themeColor="text1"/>
        </w:rPr>
        <w:tab/>
        <w:t>Αναλαμβάνουν ηγετικό ρόλο στη βελτίωση της ανταγωνιστικότητας και της βιωσιμότητας των επιχειρήσεων τροφίμων.-ο βαθμός σύνδεσης της διδασκαλίας με την έρευνα</w:t>
      </w:r>
    </w:p>
    <w:p w14:paraId="074C337E" w14:textId="77777777" w:rsidR="001E742E" w:rsidRDefault="001E742E"/>
    <w:sectPr w:rsidR="001E74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6E"/>
    <w:rsid w:val="0002736E"/>
    <w:rsid w:val="001E742E"/>
    <w:rsid w:val="00287400"/>
    <w:rsid w:val="006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2D59"/>
  <w15:chartTrackingRefBased/>
  <w15:docId w15:val="{B7171F0E-BF68-4D59-93ED-0A5BF7FF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6E"/>
  </w:style>
  <w:style w:type="paragraph" w:styleId="1">
    <w:name w:val="heading 1"/>
    <w:basedOn w:val="a"/>
    <w:next w:val="a"/>
    <w:link w:val="1Char"/>
    <w:uiPriority w:val="9"/>
    <w:qFormat/>
    <w:rsid w:val="0002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7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7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7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7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7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7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2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2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27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27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2736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27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273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27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27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7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2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2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2736E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027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7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2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27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2736E"/>
    <w:rPr>
      <w:b/>
      <w:bCs/>
      <w:smallCaps/>
      <w:color w:val="2F5496" w:themeColor="accent1" w:themeShade="BF"/>
      <w:spacing w:val="5"/>
    </w:rPr>
  </w:style>
  <w:style w:type="character" w:customStyle="1" w:styleId="Char2">
    <w:name w:val="Παράγραφος λίστας Char"/>
    <w:link w:val="a6"/>
    <w:uiPriority w:val="34"/>
    <w:qFormat/>
    <w:locked/>
    <w:rsid w:val="0002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Lampros Farmakis</dc:creator>
  <cp:keywords/>
  <dc:description/>
  <cp:lastModifiedBy>Lampros Farmakis</cp:lastModifiedBy>
  <cp:revision>1</cp:revision>
  <dcterms:created xsi:type="dcterms:W3CDTF">2026-05-01T10:52:00Z</dcterms:created>
  <dcterms:modified xsi:type="dcterms:W3CDTF">2026-05-01T10:53:00Z</dcterms:modified>
</cp:coreProperties>
</file>